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451" w:rsidRPr="00E6571B" w:rsidRDefault="00393451">
      <w:pPr>
        <w:autoSpaceDE w:val="0"/>
        <w:autoSpaceDN w:val="0"/>
        <w:adjustRightInd w:val="0"/>
        <w:rPr>
          <w:rFonts w:ascii="Arial" w:hAnsi="Arial"/>
          <w:i/>
          <w:color w:val="FF0000"/>
          <w:sz w:val="20"/>
        </w:rPr>
      </w:pPr>
      <w:r w:rsidRPr="00E6571B">
        <w:rPr>
          <w:rFonts w:ascii="Arial" w:hAnsi="Arial"/>
          <w:i/>
          <w:color w:val="FF0000"/>
          <w:sz w:val="20"/>
        </w:rPr>
        <w:t>Date of Notice</w:t>
      </w:r>
    </w:p>
    <w:p w:rsidR="00393451" w:rsidRDefault="00393451">
      <w:pPr>
        <w:autoSpaceDE w:val="0"/>
        <w:autoSpaceDN w:val="0"/>
        <w:adjustRightInd w:val="0"/>
        <w:rPr>
          <w:rFonts w:ascii="Arial" w:hAnsi="Arial"/>
          <w:sz w:val="20"/>
        </w:rPr>
      </w:pPr>
    </w:p>
    <w:p w:rsidR="00393451" w:rsidRDefault="00393451">
      <w:pPr>
        <w:autoSpaceDE w:val="0"/>
        <w:autoSpaceDN w:val="0"/>
        <w:adjustRightInd w:val="0"/>
        <w:rPr>
          <w:rFonts w:ascii="Arial" w:hAnsi="Arial"/>
          <w:sz w:val="20"/>
        </w:rPr>
      </w:pPr>
      <w:r>
        <w:rPr>
          <w:rFonts w:ascii="Arial" w:hAnsi="Arial"/>
          <w:sz w:val="20"/>
        </w:rPr>
        <w:t>Dear Resident:</w:t>
      </w:r>
    </w:p>
    <w:p w:rsidR="00393451" w:rsidRDefault="00393451" w:rsidP="004C3BB4">
      <w:pPr>
        <w:autoSpaceDE w:val="0"/>
        <w:autoSpaceDN w:val="0"/>
        <w:adjustRightInd w:val="0"/>
        <w:spacing w:line="276" w:lineRule="auto"/>
        <w:rPr>
          <w:rFonts w:ascii="Arial" w:hAnsi="Arial"/>
          <w:sz w:val="20"/>
        </w:rPr>
      </w:pPr>
    </w:p>
    <w:p w:rsidR="00393451" w:rsidRDefault="00393451" w:rsidP="004C3BB4">
      <w:pPr>
        <w:autoSpaceDE w:val="0"/>
        <w:autoSpaceDN w:val="0"/>
        <w:adjustRightInd w:val="0"/>
        <w:spacing w:line="276" w:lineRule="auto"/>
        <w:jc w:val="both"/>
        <w:rPr>
          <w:rFonts w:ascii="Arial" w:hAnsi="Arial"/>
          <w:sz w:val="20"/>
        </w:rPr>
      </w:pPr>
      <w:r>
        <w:rPr>
          <w:rFonts w:ascii="Arial" w:hAnsi="Arial"/>
          <w:sz w:val="20"/>
        </w:rPr>
        <w:t>Take notice that on __________, we plan to submit a request for approval of an increase in the maximum permissible rents for _________________________, to the United States Department of Housing and Urban Development [HUD].  The proposed increase is needed for the following reasons:</w:t>
      </w:r>
    </w:p>
    <w:p w:rsidR="00393451" w:rsidRDefault="00393451" w:rsidP="004C3BB4">
      <w:pPr>
        <w:autoSpaceDE w:val="0"/>
        <w:autoSpaceDN w:val="0"/>
        <w:adjustRightInd w:val="0"/>
        <w:spacing w:line="276" w:lineRule="auto"/>
        <w:rPr>
          <w:rFonts w:ascii="Arial" w:hAnsi="Arial"/>
          <w:sz w:val="20"/>
        </w:rPr>
      </w:pPr>
      <w:r>
        <w:rPr>
          <w:rFonts w:ascii="Arial" w:hAnsi="Arial"/>
          <w:sz w:val="20"/>
        </w:rPr>
        <w:t xml:space="preserve">   1.</w:t>
      </w:r>
    </w:p>
    <w:p w:rsidR="00393451" w:rsidRDefault="00393451" w:rsidP="004C3BB4">
      <w:pPr>
        <w:autoSpaceDE w:val="0"/>
        <w:autoSpaceDN w:val="0"/>
        <w:adjustRightInd w:val="0"/>
        <w:spacing w:line="276" w:lineRule="auto"/>
        <w:rPr>
          <w:rFonts w:ascii="Arial" w:hAnsi="Arial"/>
          <w:sz w:val="20"/>
        </w:rPr>
      </w:pPr>
      <w:r>
        <w:rPr>
          <w:rFonts w:ascii="Arial" w:hAnsi="Arial"/>
          <w:sz w:val="20"/>
        </w:rPr>
        <w:t xml:space="preserve">   2.</w:t>
      </w:r>
    </w:p>
    <w:p w:rsidR="00393451" w:rsidRDefault="00393451" w:rsidP="004C3BB4">
      <w:pPr>
        <w:autoSpaceDE w:val="0"/>
        <w:autoSpaceDN w:val="0"/>
        <w:adjustRightInd w:val="0"/>
        <w:spacing w:line="276" w:lineRule="auto"/>
        <w:rPr>
          <w:rFonts w:ascii="Arial" w:hAnsi="Arial"/>
          <w:sz w:val="20"/>
        </w:rPr>
      </w:pPr>
      <w:r>
        <w:rPr>
          <w:rFonts w:ascii="Arial" w:hAnsi="Arial"/>
          <w:sz w:val="20"/>
        </w:rPr>
        <w:t xml:space="preserve">   3.</w:t>
      </w:r>
    </w:p>
    <w:p w:rsidR="00393451" w:rsidRDefault="00393451" w:rsidP="004C3BB4">
      <w:pPr>
        <w:autoSpaceDE w:val="0"/>
        <w:autoSpaceDN w:val="0"/>
        <w:adjustRightInd w:val="0"/>
        <w:spacing w:line="276" w:lineRule="auto"/>
        <w:rPr>
          <w:rFonts w:ascii="Arial" w:hAnsi="Arial"/>
          <w:sz w:val="20"/>
        </w:rPr>
      </w:pPr>
    </w:p>
    <w:p w:rsidR="00393451" w:rsidRDefault="00393451" w:rsidP="004C3BB4">
      <w:pPr>
        <w:autoSpaceDE w:val="0"/>
        <w:autoSpaceDN w:val="0"/>
        <w:adjustRightInd w:val="0"/>
        <w:spacing w:line="276" w:lineRule="auto"/>
        <w:rPr>
          <w:rFonts w:ascii="Arial" w:hAnsi="Arial"/>
          <w:sz w:val="20"/>
        </w:rPr>
      </w:pPr>
      <w:r>
        <w:rPr>
          <w:rFonts w:ascii="Arial" w:hAnsi="Arial"/>
          <w:sz w:val="20"/>
        </w:rPr>
        <w:t>The rent increases for which we have requested approval are:</w:t>
      </w:r>
    </w:p>
    <w:p w:rsidR="00393451" w:rsidRDefault="00393451">
      <w:pPr>
        <w:autoSpaceDE w:val="0"/>
        <w:autoSpaceDN w:val="0"/>
        <w:adjustRightInd w:val="0"/>
        <w:rPr>
          <w:rFonts w:ascii="Arial" w:hAnsi="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900"/>
        <w:gridCol w:w="1004"/>
        <w:gridCol w:w="1030"/>
        <w:gridCol w:w="1040"/>
        <w:gridCol w:w="1040"/>
        <w:gridCol w:w="1030"/>
        <w:gridCol w:w="1082"/>
        <w:gridCol w:w="1082"/>
      </w:tblGrid>
      <w:tr w:rsidR="00393451" w:rsidTr="00E6571B">
        <w:trPr>
          <w:jc w:val="center"/>
        </w:trPr>
        <w:tc>
          <w:tcPr>
            <w:tcW w:w="648" w:type="dxa"/>
          </w:tcPr>
          <w:p w:rsidR="00393451" w:rsidRDefault="00393451">
            <w:pPr>
              <w:autoSpaceDE w:val="0"/>
              <w:autoSpaceDN w:val="0"/>
              <w:adjustRightInd w:val="0"/>
              <w:rPr>
                <w:rFonts w:ascii="Arial" w:hAnsi="Arial"/>
                <w:sz w:val="18"/>
              </w:rPr>
            </w:pPr>
            <w:r>
              <w:rPr>
                <w:rFonts w:ascii="Arial" w:hAnsi="Arial"/>
                <w:sz w:val="18"/>
              </w:rPr>
              <w:t xml:space="preserve">Unit </w:t>
            </w:r>
          </w:p>
          <w:p w:rsidR="00393451" w:rsidRDefault="00393451">
            <w:pPr>
              <w:autoSpaceDE w:val="0"/>
              <w:autoSpaceDN w:val="0"/>
              <w:adjustRightInd w:val="0"/>
              <w:rPr>
                <w:rFonts w:ascii="Arial" w:hAnsi="Arial"/>
                <w:sz w:val="18"/>
              </w:rPr>
            </w:pPr>
            <w:r>
              <w:rPr>
                <w:rFonts w:ascii="Arial" w:hAnsi="Arial"/>
                <w:sz w:val="18"/>
              </w:rPr>
              <w:t>Size</w:t>
            </w:r>
          </w:p>
        </w:tc>
        <w:tc>
          <w:tcPr>
            <w:tcW w:w="900" w:type="dxa"/>
          </w:tcPr>
          <w:p w:rsidR="00393451" w:rsidRDefault="00393451">
            <w:pPr>
              <w:autoSpaceDE w:val="0"/>
              <w:autoSpaceDN w:val="0"/>
              <w:adjustRightInd w:val="0"/>
              <w:rPr>
                <w:rFonts w:ascii="Arial" w:hAnsi="Arial"/>
                <w:sz w:val="18"/>
              </w:rPr>
            </w:pPr>
            <w:r>
              <w:rPr>
                <w:rFonts w:ascii="Arial" w:hAnsi="Arial"/>
                <w:sz w:val="18"/>
              </w:rPr>
              <w:t>Current Contract Rent</w:t>
            </w:r>
          </w:p>
        </w:tc>
        <w:tc>
          <w:tcPr>
            <w:tcW w:w="1004" w:type="dxa"/>
          </w:tcPr>
          <w:p w:rsidR="00393451" w:rsidRDefault="00393451">
            <w:pPr>
              <w:autoSpaceDE w:val="0"/>
              <w:autoSpaceDN w:val="0"/>
              <w:adjustRightInd w:val="0"/>
              <w:rPr>
                <w:rFonts w:ascii="Arial" w:hAnsi="Arial"/>
                <w:sz w:val="18"/>
              </w:rPr>
            </w:pPr>
            <w:r>
              <w:rPr>
                <w:rFonts w:ascii="Arial" w:hAnsi="Arial"/>
                <w:sz w:val="18"/>
              </w:rPr>
              <w:t>Proposed Contract Rent</w:t>
            </w:r>
          </w:p>
        </w:tc>
        <w:tc>
          <w:tcPr>
            <w:tcW w:w="1030" w:type="dxa"/>
          </w:tcPr>
          <w:p w:rsidR="00393451" w:rsidRDefault="00393451">
            <w:pPr>
              <w:autoSpaceDE w:val="0"/>
              <w:autoSpaceDN w:val="0"/>
              <w:adjustRightInd w:val="0"/>
              <w:rPr>
                <w:rFonts w:ascii="Arial" w:hAnsi="Arial"/>
                <w:sz w:val="18"/>
              </w:rPr>
            </w:pPr>
            <w:r>
              <w:rPr>
                <w:rFonts w:ascii="Arial" w:hAnsi="Arial"/>
                <w:sz w:val="18"/>
              </w:rPr>
              <w:t>Proposed Increase</w:t>
            </w:r>
          </w:p>
        </w:tc>
        <w:tc>
          <w:tcPr>
            <w:tcW w:w="1040" w:type="dxa"/>
            <w:shd w:val="clear" w:color="auto" w:fill="FDE9D9"/>
          </w:tcPr>
          <w:p w:rsidR="00393451" w:rsidRPr="005C156B" w:rsidRDefault="00393451">
            <w:pPr>
              <w:autoSpaceDE w:val="0"/>
              <w:autoSpaceDN w:val="0"/>
              <w:adjustRightInd w:val="0"/>
              <w:rPr>
                <w:rFonts w:ascii="Arial" w:hAnsi="Arial"/>
                <w:color w:val="E36C0A"/>
                <w:sz w:val="18"/>
              </w:rPr>
            </w:pPr>
            <w:r w:rsidRPr="005C156B">
              <w:rPr>
                <w:rFonts w:ascii="Arial" w:hAnsi="Arial"/>
                <w:color w:val="E36C0A"/>
                <w:sz w:val="18"/>
              </w:rPr>
              <w:t>Current Market Rent  [SOA236]</w:t>
            </w:r>
          </w:p>
        </w:tc>
        <w:tc>
          <w:tcPr>
            <w:tcW w:w="1040" w:type="dxa"/>
            <w:shd w:val="clear" w:color="auto" w:fill="FDE9D9"/>
          </w:tcPr>
          <w:p w:rsidR="00393451" w:rsidRPr="005C156B" w:rsidRDefault="00393451">
            <w:pPr>
              <w:autoSpaceDE w:val="0"/>
              <w:autoSpaceDN w:val="0"/>
              <w:adjustRightInd w:val="0"/>
              <w:rPr>
                <w:rFonts w:ascii="Arial" w:hAnsi="Arial"/>
                <w:color w:val="E36C0A"/>
                <w:sz w:val="18"/>
              </w:rPr>
            </w:pPr>
            <w:r w:rsidRPr="005C156B">
              <w:rPr>
                <w:rFonts w:ascii="Arial" w:hAnsi="Arial"/>
                <w:color w:val="E36C0A"/>
                <w:sz w:val="18"/>
              </w:rPr>
              <w:t>Proposed Market Rent</w:t>
            </w:r>
          </w:p>
          <w:p w:rsidR="00393451" w:rsidRPr="005C156B" w:rsidRDefault="00393451">
            <w:pPr>
              <w:autoSpaceDE w:val="0"/>
              <w:autoSpaceDN w:val="0"/>
              <w:adjustRightInd w:val="0"/>
              <w:rPr>
                <w:rFonts w:ascii="Arial" w:hAnsi="Arial"/>
                <w:color w:val="E36C0A"/>
                <w:sz w:val="18"/>
              </w:rPr>
            </w:pPr>
            <w:r w:rsidRPr="005C156B">
              <w:rPr>
                <w:rFonts w:ascii="Arial" w:hAnsi="Arial"/>
                <w:color w:val="E36C0A"/>
                <w:sz w:val="18"/>
              </w:rPr>
              <w:t>[SOA236]</w:t>
            </w:r>
          </w:p>
        </w:tc>
        <w:tc>
          <w:tcPr>
            <w:tcW w:w="1030" w:type="dxa"/>
            <w:shd w:val="clear" w:color="auto" w:fill="FDE9D9"/>
          </w:tcPr>
          <w:p w:rsidR="00393451" w:rsidRPr="005C156B" w:rsidRDefault="00393451">
            <w:pPr>
              <w:autoSpaceDE w:val="0"/>
              <w:autoSpaceDN w:val="0"/>
              <w:adjustRightInd w:val="0"/>
              <w:rPr>
                <w:rFonts w:ascii="Arial" w:hAnsi="Arial"/>
                <w:color w:val="E36C0A"/>
                <w:sz w:val="18"/>
              </w:rPr>
            </w:pPr>
            <w:r w:rsidRPr="005C156B">
              <w:rPr>
                <w:rFonts w:ascii="Arial" w:hAnsi="Arial"/>
                <w:color w:val="E36C0A"/>
                <w:sz w:val="18"/>
              </w:rPr>
              <w:t>Proposed Increase</w:t>
            </w:r>
          </w:p>
        </w:tc>
        <w:tc>
          <w:tcPr>
            <w:tcW w:w="1082" w:type="dxa"/>
          </w:tcPr>
          <w:p w:rsidR="00393451" w:rsidRDefault="00393451">
            <w:pPr>
              <w:autoSpaceDE w:val="0"/>
              <w:autoSpaceDN w:val="0"/>
              <w:adjustRightInd w:val="0"/>
              <w:rPr>
                <w:rFonts w:ascii="Arial" w:hAnsi="Arial"/>
                <w:sz w:val="18"/>
              </w:rPr>
            </w:pPr>
            <w:r>
              <w:rPr>
                <w:rFonts w:ascii="Arial" w:hAnsi="Arial"/>
                <w:sz w:val="18"/>
              </w:rPr>
              <w:t>Current Utility Allowance</w:t>
            </w:r>
          </w:p>
        </w:tc>
        <w:tc>
          <w:tcPr>
            <w:tcW w:w="1082" w:type="dxa"/>
          </w:tcPr>
          <w:p w:rsidR="00393451" w:rsidRDefault="00393451">
            <w:pPr>
              <w:autoSpaceDE w:val="0"/>
              <w:autoSpaceDN w:val="0"/>
              <w:adjustRightInd w:val="0"/>
              <w:rPr>
                <w:rFonts w:ascii="Arial" w:hAnsi="Arial"/>
                <w:sz w:val="18"/>
              </w:rPr>
            </w:pPr>
            <w:r>
              <w:rPr>
                <w:rFonts w:ascii="Arial" w:hAnsi="Arial"/>
                <w:sz w:val="18"/>
              </w:rPr>
              <w:t>Proposed Utility Allowance</w:t>
            </w:r>
          </w:p>
        </w:tc>
      </w:tr>
      <w:tr w:rsidR="00393451" w:rsidTr="00E6571B">
        <w:trPr>
          <w:jc w:val="center"/>
        </w:trPr>
        <w:tc>
          <w:tcPr>
            <w:tcW w:w="648" w:type="dxa"/>
          </w:tcPr>
          <w:p w:rsidR="00393451" w:rsidRDefault="00393451">
            <w:pPr>
              <w:autoSpaceDE w:val="0"/>
              <w:autoSpaceDN w:val="0"/>
              <w:adjustRightInd w:val="0"/>
              <w:rPr>
                <w:rFonts w:ascii="Arial" w:hAnsi="Arial"/>
                <w:sz w:val="20"/>
              </w:rPr>
            </w:pPr>
          </w:p>
        </w:tc>
        <w:tc>
          <w:tcPr>
            <w:tcW w:w="900" w:type="dxa"/>
          </w:tcPr>
          <w:p w:rsidR="00393451" w:rsidRDefault="00393451">
            <w:pPr>
              <w:autoSpaceDE w:val="0"/>
              <w:autoSpaceDN w:val="0"/>
              <w:adjustRightInd w:val="0"/>
              <w:rPr>
                <w:rFonts w:ascii="Arial" w:hAnsi="Arial"/>
                <w:sz w:val="20"/>
              </w:rPr>
            </w:pPr>
          </w:p>
        </w:tc>
        <w:tc>
          <w:tcPr>
            <w:tcW w:w="1004" w:type="dxa"/>
          </w:tcPr>
          <w:p w:rsidR="00393451" w:rsidRDefault="00393451">
            <w:pPr>
              <w:autoSpaceDE w:val="0"/>
              <w:autoSpaceDN w:val="0"/>
              <w:adjustRightInd w:val="0"/>
              <w:rPr>
                <w:rFonts w:ascii="Arial" w:hAnsi="Arial"/>
                <w:sz w:val="20"/>
              </w:rPr>
            </w:pPr>
          </w:p>
        </w:tc>
        <w:tc>
          <w:tcPr>
            <w:tcW w:w="1030" w:type="dxa"/>
          </w:tcPr>
          <w:p w:rsidR="00393451" w:rsidRDefault="00393451">
            <w:pPr>
              <w:autoSpaceDE w:val="0"/>
              <w:autoSpaceDN w:val="0"/>
              <w:adjustRightInd w:val="0"/>
              <w:rPr>
                <w:rFonts w:ascii="Arial" w:hAnsi="Arial"/>
                <w:sz w:val="20"/>
              </w:rPr>
            </w:pPr>
          </w:p>
        </w:tc>
        <w:tc>
          <w:tcPr>
            <w:tcW w:w="1040" w:type="dxa"/>
            <w:shd w:val="clear" w:color="auto" w:fill="FDE9D9"/>
          </w:tcPr>
          <w:p w:rsidR="00393451" w:rsidRPr="005C156B" w:rsidRDefault="00393451">
            <w:pPr>
              <w:autoSpaceDE w:val="0"/>
              <w:autoSpaceDN w:val="0"/>
              <w:adjustRightInd w:val="0"/>
              <w:rPr>
                <w:rFonts w:ascii="Arial" w:hAnsi="Arial"/>
                <w:color w:val="E36C0A"/>
                <w:sz w:val="20"/>
              </w:rPr>
            </w:pPr>
          </w:p>
        </w:tc>
        <w:tc>
          <w:tcPr>
            <w:tcW w:w="1040" w:type="dxa"/>
            <w:shd w:val="clear" w:color="auto" w:fill="FDE9D9"/>
          </w:tcPr>
          <w:p w:rsidR="00393451" w:rsidRPr="005C156B" w:rsidRDefault="00393451">
            <w:pPr>
              <w:autoSpaceDE w:val="0"/>
              <w:autoSpaceDN w:val="0"/>
              <w:adjustRightInd w:val="0"/>
              <w:rPr>
                <w:rFonts w:ascii="Arial" w:hAnsi="Arial"/>
                <w:color w:val="E36C0A"/>
                <w:sz w:val="20"/>
              </w:rPr>
            </w:pPr>
          </w:p>
        </w:tc>
        <w:tc>
          <w:tcPr>
            <w:tcW w:w="1030" w:type="dxa"/>
            <w:shd w:val="clear" w:color="auto" w:fill="FDE9D9"/>
          </w:tcPr>
          <w:p w:rsidR="00393451" w:rsidRPr="005C156B" w:rsidRDefault="00393451">
            <w:pPr>
              <w:autoSpaceDE w:val="0"/>
              <w:autoSpaceDN w:val="0"/>
              <w:adjustRightInd w:val="0"/>
              <w:rPr>
                <w:rFonts w:ascii="Arial" w:hAnsi="Arial"/>
                <w:color w:val="E36C0A"/>
                <w:sz w:val="20"/>
              </w:rPr>
            </w:pPr>
          </w:p>
        </w:tc>
        <w:tc>
          <w:tcPr>
            <w:tcW w:w="1082" w:type="dxa"/>
          </w:tcPr>
          <w:p w:rsidR="00393451" w:rsidRDefault="00393451">
            <w:pPr>
              <w:autoSpaceDE w:val="0"/>
              <w:autoSpaceDN w:val="0"/>
              <w:adjustRightInd w:val="0"/>
              <w:rPr>
                <w:rFonts w:ascii="Arial" w:hAnsi="Arial"/>
                <w:sz w:val="20"/>
              </w:rPr>
            </w:pPr>
          </w:p>
        </w:tc>
        <w:tc>
          <w:tcPr>
            <w:tcW w:w="1082" w:type="dxa"/>
          </w:tcPr>
          <w:p w:rsidR="00393451" w:rsidRDefault="00393451">
            <w:pPr>
              <w:autoSpaceDE w:val="0"/>
              <w:autoSpaceDN w:val="0"/>
              <w:adjustRightInd w:val="0"/>
              <w:rPr>
                <w:rFonts w:ascii="Arial" w:hAnsi="Arial"/>
                <w:sz w:val="20"/>
              </w:rPr>
            </w:pPr>
          </w:p>
        </w:tc>
      </w:tr>
      <w:tr w:rsidR="00393451" w:rsidTr="00E6571B">
        <w:trPr>
          <w:jc w:val="center"/>
        </w:trPr>
        <w:tc>
          <w:tcPr>
            <w:tcW w:w="648" w:type="dxa"/>
          </w:tcPr>
          <w:p w:rsidR="00393451" w:rsidRDefault="00393451">
            <w:pPr>
              <w:autoSpaceDE w:val="0"/>
              <w:autoSpaceDN w:val="0"/>
              <w:adjustRightInd w:val="0"/>
              <w:rPr>
                <w:rFonts w:ascii="Arial" w:hAnsi="Arial"/>
                <w:sz w:val="20"/>
              </w:rPr>
            </w:pPr>
          </w:p>
        </w:tc>
        <w:tc>
          <w:tcPr>
            <w:tcW w:w="900" w:type="dxa"/>
          </w:tcPr>
          <w:p w:rsidR="00393451" w:rsidRDefault="00393451">
            <w:pPr>
              <w:autoSpaceDE w:val="0"/>
              <w:autoSpaceDN w:val="0"/>
              <w:adjustRightInd w:val="0"/>
              <w:rPr>
                <w:rFonts w:ascii="Arial" w:hAnsi="Arial"/>
                <w:sz w:val="20"/>
              </w:rPr>
            </w:pPr>
          </w:p>
        </w:tc>
        <w:tc>
          <w:tcPr>
            <w:tcW w:w="1004" w:type="dxa"/>
          </w:tcPr>
          <w:p w:rsidR="00393451" w:rsidRDefault="00393451">
            <w:pPr>
              <w:autoSpaceDE w:val="0"/>
              <w:autoSpaceDN w:val="0"/>
              <w:adjustRightInd w:val="0"/>
              <w:rPr>
                <w:rFonts w:ascii="Arial" w:hAnsi="Arial"/>
                <w:sz w:val="20"/>
              </w:rPr>
            </w:pPr>
          </w:p>
        </w:tc>
        <w:tc>
          <w:tcPr>
            <w:tcW w:w="1030" w:type="dxa"/>
          </w:tcPr>
          <w:p w:rsidR="00393451" w:rsidRDefault="00393451">
            <w:pPr>
              <w:autoSpaceDE w:val="0"/>
              <w:autoSpaceDN w:val="0"/>
              <w:adjustRightInd w:val="0"/>
              <w:rPr>
                <w:rFonts w:ascii="Arial" w:hAnsi="Arial"/>
                <w:sz w:val="20"/>
              </w:rPr>
            </w:pPr>
          </w:p>
        </w:tc>
        <w:tc>
          <w:tcPr>
            <w:tcW w:w="1040" w:type="dxa"/>
            <w:shd w:val="clear" w:color="auto" w:fill="FDE9D9"/>
          </w:tcPr>
          <w:p w:rsidR="00393451" w:rsidRPr="005C156B" w:rsidRDefault="00393451">
            <w:pPr>
              <w:autoSpaceDE w:val="0"/>
              <w:autoSpaceDN w:val="0"/>
              <w:adjustRightInd w:val="0"/>
              <w:rPr>
                <w:rFonts w:ascii="Arial" w:hAnsi="Arial"/>
                <w:color w:val="E36C0A"/>
                <w:sz w:val="20"/>
              </w:rPr>
            </w:pPr>
          </w:p>
        </w:tc>
        <w:tc>
          <w:tcPr>
            <w:tcW w:w="1040" w:type="dxa"/>
            <w:shd w:val="clear" w:color="auto" w:fill="FDE9D9"/>
          </w:tcPr>
          <w:p w:rsidR="00393451" w:rsidRPr="005C156B" w:rsidRDefault="00393451">
            <w:pPr>
              <w:autoSpaceDE w:val="0"/>
              <w:autoSpaceDN w:val="0"/>
              <w:adjustRightInd w:val="0"/>
              <w:rPr>
                <w:rFonts w:ascii="Arial" w:hAnsi="Arial"/>
                <w:color w:val="E36C0A"/>
                <w:sz w:val="20"/>
              </w:rPr>
            </w:pPr>
          </w:p>
        </w:tc>
        <w:tc>
          <w:tcPr>
            <w:tcW w:w="1030" w:type="dxa"/>
            <w:shd w:val="clear" w:color="auto" w:fill="FDE9D9"/>
          </w:tcPr>
          <w:p w:rsidR="00393451" w:rsidRPr="005C156B" w:rsidRDefault="00393451">
            <w:pPr>
              <w:autoSpaceDE w:val="0"/>
              <w:autoSpaceDN w:val="0"/>
              <w:adjustRightInd w:val="0"/>
              <w:rPr>
                <w:rFonts w:ascii="Arial" w:hAnsi="Arial"/>
                <w:color w:val="E36C0A"/>
                <w:sz w:val="20"/>
              </w:rPr>
            </w:pPr>
          </w:p>
        </w:tc>
        <w:tc>
          <w:tcPr>
            <w:tcW w:w="1082" w:type="dxa"/>
          </w:tcPr>
          <w:p w:rsidR="00393451" w:rsidRDefault="00393451">
            <w:pPr>
              <w:autoSpaceDE w:val="0"/>
              <w:autoSpaceDN w:val="0"/>
              <w:adjustRightInd w:val="0"/>
              <w:rPr>
                <w:rFonts w:ascii="Arial" w:hAnsi="Arial"/>
                <w:sz w:val="20"/>
              </w:rPr>
            </w:pPr>
          </w:p>
        </w:tc>
        <w:tc>
          <w:tcPr>
            <w:tcW w:w="1082" w:type="dxa"/>
          </w:tcPr>
          <w:p w:rsidR="00393451" w:rsidRDefault="00393451">
            <w:pPr>
              <w:autoSpaceDE w:val="0"/>
              <w:autoSpaceDN w:val="0"/>
              <w:adjustRightInd w:val="0"/>
              <w:rPr>
                <w:rFonts w:ascii="Arial" w:hAnsi="Arial"/>
                <w:sz w:val="20"/>
              </w:rPr>
            </w:pPr>
          </w:p>
        </w:tc>
      </w:tr>
      <w:tr w:rsidR="00393451" w:rsidTr="00E6571B">
        <w:trPr>
          <w:jc w:val="center"/>
        </w:trPr>
        <w:tc>
          <w:tcPr>
            <w:tcW w:w="648" w:type="dxa"/>
          </w:tcPr>
          <w:p w:rsidR="00393451" w:rsidRDefault="00393451">
            <w:pPr>
              <w:autoSpaceDE w:val="0"/>
              <w:autoSpaceDN w:val="0"/>
              <w:adjustRightInd w:val="0"/>
              <w:rPr>
                <w:rFonts w:ascii="Arial" w:hAnsi="Arial"/>
                <w:sz w:val="20"/>
              </w:rPr>
            </w:pPr>
          </w:p>
        </w:tc>
        <w:tc>
          <w:tcPr>
            <w:tcW w:w="900" w:type="dxa"/>
          </w:tcPr>
          <w:p w:rsidR="00393451" w:rsidRDefault="00393451">
            <w:pPr>
              <w:autoSpaceDE w:val="0"/>
              <w:autoSpaceDN w:val="0"/>
              <w:adjustRightInd w:val="0"/>
              <w:rPr>
                <w:rFonts w:ascii="Arial" w:hAnsi="Arial"/>
                <w:sz w:val="20"/>
              </w:rPr>
            </w:pPr>
          </w:p>
        </w:tc>
        <w:tc>
          <w:tcPr>
            <w:tcW w:w="1004" w:type="dxa"/>
          </w:tcPr>
          <w:p w:rsidR="00393451" w:rsidRDefault="00393451">
            <w:pPr>
              <w:autoSpaceDE w:val="0"/>
              <w:autoSpaceDN w:val="0"/>
              <w:adjustRightInd w:val="0"/>
              <w:rPr>
                <w:rFonts w:ascii="Arial" w:hAnsi="Arial"/>
                <w:sz w:val="20"/>
              </w:rPr>
            </w:pPr>
          </w:p>
        </w:tc>
        <w:tc>
          <w:tcPr>
            <w:tcW w:w="1030" w:type="dxa"/>
          </w:tcPr>
          <w:p w:rsidR="00393451" w:rsidRDefault="00393451">
            <w:pPr>
              <w:autoSpaceDE w:val="0"/>
              <w:autoSpaceDN w:val="0"/>
              <w:adjustRightInd w:val="0"/>
              <w:rPr>
                <w:rFonts w:ascii="Arial" w:hAnsi="Arial"/>
                <w:sz w:val="20"/>
              </w:rPr>
            </w:pPr>
          </w:p>
        </w:tc>
        <w:tc>
          <w:tcPr>
            <w:tcW w:w="1040" w:type="dxa"/>
            <w:shd w:val="clear" w:color="auto" w:fill="FDE9D9"/>
          </w:tcPr>
          <w:p w:rsidR="00393451" w:rsidRPr="005C156B" w:rsidRDefault="00393451">
            <w:pPr>
              <w:autoSpaceDE w:val="0"/>
              <w:autoSpaceDN w:val="0"/>
              <w:adjustRightInd w:val="0"/>
              <w:rPr>
                <w:rFonts w:ascii="Arial" w:hAnsi="Arial"/>
                <w:color w:val="E36C0A"/>
                <w:sz w:val="20"/>
              </w:rPr>
            </w:pPr>
          </w:p>
        </w:tc>
        <w:tc>
          <w:tcPr>
            <w:tcW w:w="1040" w:type="dxa"/>
            <w:shd w:val="clear" w:color="auto" w:fill="FDE9D9"/>
          </w:tcPr>
          <w:p w:rsidR="00393451" w:rsidRPr="005C156B" w:rsidRDefault="00393451">
            <w:pPr>
              <w:autoSpaceDE w:val="0"/>
              <w:autoSpaceDN w:val="0"/>
              <w:adjustRightInd w:val="0"/>
              <w:rPr>
                <w:rFonts w:ascii="Arial" w:hAnsi="Arial"/>
                <w:color w:val="E36C0A"/>
                <w:sz w:val="20"/>
              </w:rPr>
            </w:pPr>
          </w:p>
        </w:tc>
        <w:tc>
          <w:tcPr>
            <w:tcW w:w="1030" w:type="dxa"/>
            <w:shd w:val="clear" w:color="auto" w:fill="FDE9D9"/>
          </w:tcPr>
          <w:p w:rsidR="00393451" w:rsidRPr="005C156B" w:rsidRDefault="00393451">
            <w:pPr>
              <w:autoSpaceDE w:val="0"/>
              <w:autoSpaceDN w:val="0"/>
              <w:adjustRightInd w:val="0"/>
              <w:rPr>
                <w:rFonts w:ascii="Arial" w:hAnsi="Arial"/>
                <w:color w:val="E36C0A"/>
                <w:sz w:val="20"/>
              </w:rPr>
            </w:pPr>
          </w:p>
        </w:tc>
        <w:tc>
          <w:tcPr>
            <w:tcW w:w="1082" w:type="dxa"/>
          </w:tcPr>
          <w:p w:rsidR="00393451" w:rsidRDefault="00393451">
            <w:pPr>
              <w:autoSpaceDE w:val="0"/>
              <w:autoSpaceDN w:val="0"/>
              <w:adjustRightInd w:val="0"/>
              <w:rPr>
                <w:rFonts w:ascii="Arial" w:hAnsi="Arial"/>
                <w:sz w:val="20"/>
              </w:rPr>
            </w:pPr>
          </w:p>
        </w:tc>
        <w:tc>
          <w:tcPr>
            <w:tcW w:w="1082" w:type="dxa"/>
          </w:tcPr>
          <w:p w:rsidR="00393451" w:rsidRDefault="00393451">
            <w:pPr>
              <w:autoSpaceDE w:val="0"/>
              <w:autoSpaceDN w:val="0"/>
              <w:adjustRightInd w:val="0"/>
              <w:rPr>
                <w:rFonts w:ascii="Arial" w:hAnsi="Arial"/>
                <w:sz w:val="20"/>
              </w:rPr>
            </w:pPr>
          </w:p>
        </w:tc>
      </w:tr>
      <w:tr w:rsidR="00393451" w:rsidTr="00E6571B">
        <w:trPr>
          <w:jc w:val="center"/>
        </w:trPr>
        <w:tc>
          <w:tcPr>
            <w:tcW w:w="648" w:type="dxa"/>
          </w:tcPr>
          <w:p w:rsidR="00393451" w:rsidRDefault="00393451">
            <w:pPr>
              <w:autoSpaceDE w:val="0"/>
              <w:autoSpaceDN w:val="0"/>
              <w:adjustRightInd w:val="0"/>
              <w:rPr>
                <w:rFonts w:ascii="Arial" w:hAnsi="Arial"/>
                <w:sz w:val="20"/>
              </w:rPr>
            </w:pPr>
          </w:p>
        </w:tc>
        <w:tc>
          <w:tcPr>
            <w:tcW w:w="900" w:type="dxa"/>
          </w:tcPr>
          <w:p w:rsidR="00393451" w:rsidRDefault="00393451">
            <w:pPr>
              <w:autoSpaceDE w:val="0"/>
              <w:autoSpaceDN w:val="0"/>
              <w:adjustRightInd w:val="0"/>
              <w:rPr>
                <w:rFonts w:ascii="Arial" w:hAnsi="Arial"/>
                <w:sz w:val="20"/>
              </w:rPr>
            </w:pPr>
          </w:p>
        </w:tc>
        <w:tc>
          <w:tcPr>
            <w:tcW w:w="1004" w:type="dxa"/>
          </w:tcPr>
          <w:p w:rsidR="00393451" w:rsidRDefault="00393451">
            <w:pPr>
              <w:autoSpaceDE w:val="0"/>
              <w:autoSpaceDN w:val="0"/>
              <w:adjustRightInd w:val="0"/>
              <w:rPr>
                <w:rFonts w:ascii="Arial" w:hAnsi="Arial"/>
                <w:sz w:val="20"/>
              </w:rPr>
            </w:pPr>
          </w:p>
        </w:tc>
        <w:tc>
          <w:tcPr>
            <w:tcW w:w="1030" w:type="dxa"/>
          </w:tcPr>
          <w:p w:rsidR="00393451" w:rsidRDefault="00393451">
            <w:pPr>
              <w:autoSpaceDE w:val="0"/>
              <w:autoSpaceDN w:val="0"/>
              <w:adjustRightInd w:val="0"/>
              <w:rPr>
                <w:rFonts w:ascii="Arial" w:hAnsi="Arial"/>
                <w:sz w:val="20"/>
              </w:rPr>
            </w:pPr>
          </w:p>
        </w:tc>
        <w:tc>
          <w:tcPr>
            <w:tcW w:w="1040" w:type="dxa"/>
            <w:shd w:val="clear" w:color="auto" w:fill="FDE9D9"/>
          </w:tcPr>
          <w:p w:rsidR="00393451" w:rsidRPr="005C156B" w:rsidRDefault="00393451">
            <w:pPr>
              <w:autoSpaceDE w:val="0"/>
              <w:autoSpaceDN w:val="0"/>
              <w:adjustRightInd w:val="0"/>
              <w:rPr>
                <w:rFonts w:ascii="Arial" w:hAnsi="Arial"/>
                <w:color w:val="E36C0A"/>
                <w:sz w:val="20"/>
              </w:rPr>
            </w:pPr>
          </w:p>
        </w:tc>
        <w:tc>
          <w:tcPr>
            <w:tcW w:w="1040" w:type="dxa"/>
            <w:shd w:val="clear" w:color="auto" w:fill="FDE9D9"/>
          </w:tcPr>
          <w:p w:rsidR="00393451" w:rsidRPr="005C156B" w:rsidRDefault="00393451">
            <w:pPr>
              <w:autoSpaceDE w:val="0"/>
              <w:autoSpaceDN w:val="0"/>
              <w:adjustRightInd w:val="0"/>
              <w:rPr>
                <w:rFonts w:ascii="Arial" w:hAnsi="Arial"/>
                <w:color w:val="E36C0A"/>
                <w:sz w:val="20"/>
              </w:rPr>
            </w:pPr>
          </w:p>
        </w:tc>
        <w:tc>
          <w:tcPr>
            <w:tcW w:w="1030" w:type="dxa"/>
            <w:shd w:val="clear" w:color="auto" w:fill="FDE9D9"/>
          </w:tcPr>
          <w:p w:rsidR="00393451" w:rsidRPr="005C156B" w:rsidRDefault="00393451">
            <w:pPr>
              <w:autoSpaceDE w:val="0"/>
              <w:autoSpaceDN w:val="0"/>
              <w:adjustRightInd w:val="0"/>
              <w:rPr>
                <w:rFonts w:ascii="Arial" w:hAnsi="Arial"/>
                <w:color w:val="E36C0A"/>
                <w:sz w:val="20"/>
              </w:rPr>
            </w:pPr>
          </w:p>
        </w:tc>
        <w:tc>
          <w:tcPr>
            <w:tcW w:w="1082" w:type="dxa"/>
          </w:tcPr>
          <w:p w:rsidR="00393451" w:rsidRDefault="00393451">
            <w:pPr>
              <w:autoSpaceDE w:val="0"/>
              <w:autoSpaceDN w:val="0"/>
              <w:adjustRightInd w:val="0"/>
              <w:rPr>
                <w:rFonts w:ascii="Arial" w:hAnsi="Arial"/>
                <w:sz w:val="20"/>
              </w:rPr>
            </w:pPr>
          </w:p>
        </w:tc>
        <w:tc>
          <w:tcPr>
            <w:tcW w:w="1082" w:type="dxa"/>
          </w:tcPr>
          <w:p w:rsidR="00393451" w:rsidRDefault="00393451">
            <w:pPr>
              <w:autoSpaceDE w:val="0"/>
              <w:autoSpaceDN w:val="0"/>
              <w:adjustRightInd w:val="0"/>
              <w:rPr>
                <w:rFonts w:ascii="Arial" w:hAnsi="Arial"/>
                <w:sz w:val="20"/>
              </w:rPr>
            </w:pPr>
          </w:p>
        </w:tc>
      </w:tr>
    </w:tbl>
    <w:p w:rsidR="00393451" w:rsidRDefault="00393451">
      <w:pPr>
        <w:autoSpaceDE w:val="0"/>
        <w:autoSpaceDN w:val="0"/>
        <w:adjustRightInd w:val="0"/>
        <w:rPr>
          <w:rFonts w:ascii="Arial" w:hAnsi="Arial"/>
          <w:sz w:val="20"/>
        </w:rPr>
      </w:pPr>
    </w:p>
    <w:p w:rsidR="00393451" w:rsidRDefault="00393451" w:rsidP="00E6571B">
      <w:pPr>
        <w:autoSpaceDE w:val="0"/>
        <w:autoSpaceDN w:val="0"/>
        <w:adjustRightInd w:val="0"/>
        <w:ind w:left="720" w:right="720"/>
        <w:jc w:val="both"/>
        <w:rPr>
          <w:rFonts w:ascii="Arial" w:hAnsi="Arial"/>
          <w:sz w:val="18"/>
        </w:rPr>
      </w:pPr>
      <w:r>
        <w:rPr>
          <w:rFonts w:ascii="Arial" w:hAnsi="Arial"/>
          <w:sz w:val="18"/>
        </w:rPr>
        <w:t>[</w:t>
      </w:r>
      <w:r w:rsidRPr="005C156B">
        <w:rPr>
          <w:rFonts w:ascii="Arial" w:hAnsi="Arial"/>
          <w:color w:val="E36C0A"/>
          <w:sz w:val="18"/>
        </w:rPr>
        <w:t>Separate columns for contract and market rent should be used only for projects assisted under Sec. 236 of the National Housing Act.  In addition, in projects with more than 1 type of apartment having the same number of bedroom but different rents, each should be listed separately.</w:t>
      </w:r>
      <w:r>
        <w:rPr>
          <w:rFonts w:ascii="Arial" w:hAnsi="Arial"/>
          <w:sz w:val="18"/>
        </w:rPr>
        <w:t>]</w:t>
      </w:r>
    </w:p>
    <w:p w:rsidR="00393451" w:rsidRDefault="00393451">
      <w:pPr>
        <w:autoSpaceDE w:val="0"/>
        <w:autoSpaceDN w:val="0"/>
        <w:adjustRightInd w:val="0"/>
        <w:rPr>
          <w:rFonts w:ascii="Arial" w:hAnsi="Arial"/>
          <w:sz w:val="20"/>
        </w:rPr>
      </w:pPr>
    </w:p>
    <w:p w:rsidR="00393451" w:rsidRDefault="00393451" w:rsidP="004C3BB4">
      <w:pPr>
        <w:autoSpaceDE w:val="0"/>
        <w:autoSpaceDN w:val="0"/>
        <w:adjustRightInd w:val="0"/>
        <w:spacing w:line="276" w:lineRule="auto"/>
        <w:jc w:val="both"/>
        <w:rPr>
          <w:rFonts w:ascii="Arial" w:hAnsi="Arial"/>
          <w:sz w:val="20"/>
        </w:rPr>
      </w:pPr>
      <w:r>
        <w:rPr>
          <w:rFonts w:ascii="Arial" w:hAnsi="Arial"/>
          <w:sz w:val="20"/>
        </w:rPr>
        <w:t>A copy of the materials that we are submitting to HUD in support of our request will be available during normal business hours at __________________, for a period of 30 days from the date of service of this notice for inspection and copying by tenants of __________________________. And, if the tenants wish, by legal or other representatives acting for them individually or as a group.</w:t>
      </w:r>
    </w:p>
    <w:p w:rsidR="00393451" w:rsidRDefault="00393451" w:rsidP="004C3BB4">
      <w:pPr>
        <w:autoSpaceDE w:val="0"/>
        <w:autoSpaceDN w:val="0"/>
        <w:adjustRightInd w:val="0"/>
        <w:spacing w:line="276" w:lineRule="auto"/>
        <w:jc w:val="both"/>
        <w:rPr>
          <w:rFonts w:ascii="Arial" w:hAnsi="Arial"/>
          <w:sz w:val="20"/>
        </w:rPr>
      </w:pPr>
    </w:p>
    <w:p w:rsidR="00393451" w:rsidRDefault="00393451" w:rsidP="004C3BB4">
      <w:pPr>
        <w:autoSpaceDE w:val="0"/>
        <w:autoSpaceDN w:val="0"/>
        <w:adjustRightInd w:val="0"/>
        <w:spacing w:line="276" w:lineRule="auto"/>
        <w:jc w:val="both"/>
        <w:rPr>
          <w:rFonts w:ascii="Arial" w:hAnsi="Arial"/>
          <w:sz w:val="20"/>
        </w:rPr>
      </w:pPr>
      <w:r>
        <w:rPr>
          <w:rFonts w:ascii="Arial" w:hAnsi="Arial"/>
          <w:sz w:val="20"/>
        </w:rPr>
        <w:t>During a period of 30 days from the date of this notice, tenants of _______________________ may submit written comments on the proposed rent increase to us at __________________________.  Tenant representatives may assist tenants in preparing those comments. (If, at HUD's request or otherwise, we make any material change during the comment period in the materials available for inspection and copying, we will notify the tenants of the change or changes, and the tenants will have a period of 15 days from the date of service of this additional notice (or the remainder of any applicable period, if longer) in which to inspect and copy the materials as changed and to submit comments on the proposed rent increase).  These comments will be transmitted to HUD, along with our evaluation of them and our request of the increase.  You may also send a copy of your comments directly to HUD at the following address:</w:t>
      </w:r>
    </w:p>
    <w:p w:rsidR="004C3BB4" w:rsidRDefault="004C3BB4" w:rsidP="004C3BB4">
      <w:pPr>
        <w:autoSpaceDE w:val="0"/>
        <w:autoSpaceDN w:val="0"/>
        <w:adjustRightInd w:val="0"/>
        <w:spacing w:line="276" w:lineRule="auto"/>
        <w:jc w:val="both"/>
        <w:rPr>
          <w:rFonts w:ascii="Arial" w:hAnsi="Arial"/>
          <w:sz w:val="20"/>
        </w:rPr>
      </w:pPr>
    </w:p>
    <w:p w:rsidR="00393451" w:rsidRDefault="00393451" w:rsidP="004C3BB4">
      <w:pPr>
        <w:autoSpaceDE w:val="0"/>
        <w:autoSpaceDN w:val="0"/>
        <w:adjustRightInd w:val="0"/>
        <w:spacing w:line="276" w:lineRule="auto"/>
        <w:jc w:val="both"/>
        <w:rPr>
          <w:rFonts w:ascii="Arial" w:hAnsi="Arial"/>
          <w:sz w:val="20"/>
        </w:rPr>
      </w:pPr>
      <w:r>
        <w:rPr>
          <w:rFonts w:ascii="Arial" w:hAnsi="Arial"/>
          <w:sz w:val="20"/>
        </w:rPr>
        <w:t xml:space="preserve">         </w:t>
      </w:r>
      <w:r w:rsidR="00E6571B">
        <w:rPr>
          <w:rFonts w:ascii="Arial" w:hAnsi="Arial"/>
          <w:sz w:val="20"/>
        </w:rPr>
        <w:tab/>
        <w:t>West Virginia Housing Development Fund</w:t>
      </w:r>
      <w:r>
        <w:rPr>
          <w:rFonts w:ascii="Arial" w:hAnsi="Arial"/>
          <w:sz w:val="20"/>
        </w:rPr>
        <w:t xml:space="preserve"> </w:t>
      </w:r>
    </w:p>
    <w:p w:rsidR="00393451" w:rsidRDefault="00E6571B" w:rsidP="004C3BB4">
      <w:pPr>
        <w:autoSpaceDE w:val="0"/>
        <w:autoSpaceDN w:val="0"/>
        <w:adjustRightInd w:val="0"/>
        <w:spacing w:line="276" w:lineRule="auto"/>
        <w:jc w:val="both"/>
        <w:rPr>
          <w:rFonts w:ascii="Arial" w:hAnsi="Arial"/>
          <w:sz w:val="20"/>
        </w:rPr>
      </w:pPr>
      <w:r>
        <w:rPr>
          <w:rFonts w:ascii="Arial" w:hAnsi="Arial"/>
          <w:sz w:val="20"/>
        </w:rPr>
        <w:t xml:space="preserve">      </w:t>
      </w:r>
      <w:r>
        <w:rPr>
          <w:rFonts w:ascii="Arial" w:hAnsi="Arial"/>
          <w:sz w:val="20"/>
        </w:rPr>
        <w:tab/>
      </w:r>
      <w:r w:rsidR="00393451">
        <w:rPr>
          <w:rFonts w:ascii="Arial" w:hAnsi="Arial"/>
          <w:sz w:val="20"/>
        </w:rPr>
        <w:t xml:space="preserve">Attention: </w:t>
      </w:r>
      <w:r>
        <w:rPr>
          <w:rFonts w:ascii="Arial" w:hAnsi="Arial"/>
          <w:sz w:val="20"/>
        </w:rPr>
        <w:t>Paula Coss</w:t>
      </w:r>
    </w:p>
    <w:p w:rsidR="00393451" w:rsidRDefault="00E6571B" w:rsidP="00E6571B">
      <w:pPr>
        <w:autoSpaceDE w:val="0"/>
        <w:autoSpaceDN w:val="0"/>
        <w:adjustRightInd w:val="0"/>
        <w:spacing w:line="276" w:lineRule="auto"/>
        <w:ind w:firstLine="720"/>
        <w:jc w:val="both"/>
        <w:rPr>
          <w:rFonts w:ascii="Arial" w:hAnsi="Arial"/>
          <w:sz w:val="20"/>
        </w:rPr>
      </w:pPr>
      <w:r>
        <w:rPr>
          <w:rFonts w:ascii="Arial" w:hAnsi="Arial"/>
          <w:sz w:val="20"/>
        </w:rPr>
        <w:t xml:space="preserve">5710 </w:t>
      </w:r>
      <w:proofErr w:type="spellStart"/>
      <w:r>
        <w:rPr>
          <w:rFonts w:ascii="Arial" w:hAnsi="Arial"/>
          <w:sz w:val="20"/>
        </w:rPr>
        <w:t>MacCorkle</w:t>
      </w:r>
      <w:proofErr w:type="spellEnd"/>
      <w:r>
        <w:rPr>
          <w:rFonts w:ascii="Arial" w:hAnsi="Arial"/>
          <w:sz w:val="20"/>
        </w:rPr>
        <w:t xml:space="preserve"> Avenue, SE</w:t>
      </w:r>
    </w:p>
    <w:p w:rsidR="00E6571B" w:rsidRDefault="00E6571B" w:rsidP="00E6571B">
      <w:pPr>
        <w:autoSpaceDE w:val="0"/>
        <w:autoSpaceDN w:val="0"/>
        <w:adjustRightInd w:val="0"/>
        <w:spacing w:line="276" w:lineRule="auto"/>
        <w:ind w:firstLine="720"/>
        <w:jc w:val="both"/>
        <w:rPr>
          <w:rFonts w:ascii="Arial" w:hAnsi="Arial"/>
          <w:sz w:val="20"/>
        </w:rPr>
      </w:pPr>
      <w:r>
        <w:rPr>
          <w:rFonts w:ascii="Arial" w:hAnsi="Arial"/>
          <w:sz w:val="20"/>
        </w:rPr>
        <w:t>Charleston, WV  25304</w:t>
      </w:r>
      <w:bookmarkStart w:id="0" w:name="_GoBack"/>
      <w:bookmarkEnd w:id="0"/>
    </w:p>
    <w:p w:rsidR="00393451" w:rsidRDefault="00393451" w:rsidP="004C3BB4">
      <w:pPr>
        <w:autoSpaceDE w:val="0"/>
        <w:autoSpaceDN w:val="0"/>
        <w:adjustRightInd w:val="0"/>
        <w:spacing w:line="276" w:lineRule="auto"/>
        <w:jc w:val="both"/>
        <w:rPr>
          <w:rFonts w:ascii="Arial" w:hAnsi="Arial"/>
          <w:sz w:val="20"/>
        </w:rPr>
      </w:pPr>
    </w:p>
    <w:p w:rsidR="00393451" w:rsidRDefault="00393451" w:rsidP="004C3BB4">
      <w:pPr>
        <w:autoSpaceDE w:val="0"/>
        <w:autoSpaceDN w:val="0"/>
        <w:adjustRightInd w:val="0"/>
        <w:spacing w:line="276" w:lineRule="auto"/>
        <w:jc w:val="both"/>
        <w:rPr>
          <w:rFonts w:ascii="Arial" w:hAnsi="Arial"/>
          <w:sz w:val="20"/>
        </w:rPr>
      </w:pPr>
      <w:r>
        <w:rPr>
          <w:rFonts w:ascii="Arial" w:hAnsi="Arial"/>
          <w:sz w:val="20"/>
        </w:rPr>
        <w:t>HUD will approve, adjust upward or downward, or disapprove the proposed rent increase upon reviewing the request and comments.  When HUD advises us in writing of its decision, you will be notified.  Any increases will be put into effect only after a period of at least 30 days from the date you are served with that notice and in accordance with the terms of existing leases.</w:t>
      </w:r>
    </w:p>
    <w:p w:rsidR="00393451" w:rsidRDefault="00393451" w:rsidP="004C3BB4">
      <w:pPr>
        <w:autoSpaceDE w:val="0"/>
        <w:autoSpaceDN w:val="0"/>
        <w:adjustRightInd w:val="0"/>
        <w:spacing w:line="276" w:lineRule="auto"/>
        <w:jc w:val="both"/>
        <w:rPr>
          <w:rFonts w:ascii="Arial" w:hAnsi="Arial"/>
          <w:sz w:val="20"/>
        </w:rPr>
      </w:pPr>
    </w:p>
    <w:p w:rsidR="00393451" w:rsidRDefault="00393451" w:rsidP="004C3BB4">
      <w:pPr>
        <w:autoSpaceDE w:val="0"/>
        <w:autoSpaceDN w:val="0"/>
        <w:adjustRightInd w:val="0"/>
        <w:jc w:val="both"/>
        <w:rPr>
          <w:rFonts w:ascii="Arial" w:hAnsi="Arial"/>
          <w:sz w:val="20"/>
        </w:rPr>
      </w:pPr>
      <w:r>
        <w:rPr>
          <w:rFonts w:ascii="Arial" w:hAnsi="Arial"/>
          <w:sz w:val="20"/>
        </w:rPr>
        <w:t>Sincerely,</w:t>
      </w:r>
    </w:p>
    <w:p w:rsidR="00393451" w:rsidRDefault="00393451" w:rsidP="004C3BB4">
      <w:pPr>
        <w:autoSpaceDE w:val="0"/>
        <w:autoSpaceDN w:val="0"/>
        <w:adjustRightInd w:val="0"/>
        <w:jc w:val="both"/>
        <w:rPr>
          <w:rFonts w:ascii="Arial" w:hAnsi="Arial"/>
          <w:sz w:val="20"/>
        </w:rPr>
      </w:pPr>
    </w:p>
    <w:p w:rsidR="00393451" w:rsidRDefault="00393451" w:rsidP="004C3BB4">
      <w:pPr>
        <w:autoSpaceDE w:val="0"/>
        <w:autoSpaceDN w:val="0"/>
        <w:adjustRightInd w:val="0"/>
        <w:jc w:val="both"/>
        <w:rPr>
          <w:rFonts w:ascii="Arial" w:hAnsi="Arial"/>
          <w:sz w:val="20"/>
        </w:rPr>
      </w:pPr>
    </w:p>
    <w:p w:rsidR="00393451" w:rsidRDefault="00393451" w:rsidP="004C3BB4">
      <w:pPr>
        <w:autoSpaceDE w:val="0"/>
        <w:autoSpaceDN w:val="0"/>
        <w:adjustRightInd w:val="0"/>
        <w:jc w:val="both"/>
        <w:rPr>
          <w:rFonts w:ascii="Arial" w:hAnsi="Arial"/>
          <w:sz w:val="20"/>
        </w:rPr>
      </w:pPr>
      <w:r>
        <w:rPr>
          <w:rFonts w:ascii="Arial" w:hAnsi="Arial"/>
          <w:sz w:val="20"/>
        </w:rPr>
        <w:t>Owner or Management Company</w:t>
      </w:r>
    </w:p>
    <w:p w:rsidR="00393451" w:rsidRDefault="00393451" w:rsidP="004C3BB4">
      <w:pPr>
        <w:autoSpaceDE w:val="0"/>
        <w:autoSpaceDN w:val="0"/>
        <w:adjustRightInd w:val="0"/>
        <w:jc w:val="both"/>
        <w:rPr>
          <w:rFonts w:ascii="Arial" w:hAnsi="Arial"/>
          <w:sz w:val="20"/>
        </w:rPr>
      </w:pPr>
    </w:p>
    <w:p w:rsidR="00393451" w:rsidRDefault="00393451" w:rsidP="004C3BB4">
      <w:pPr>
        <w:autoSpaceDE w:val="0"/>
        <w:autoSpaceDN w:val="0"/>
        <w:adjustRightInd w:val="0"/>
        <w:jc w:val="both"/>
      </w:pPr>
      <w:r>
        <w:rPr>
          <w:rFonts w:ascii="Arial" w:hAnsi="Arial"/>
          <w:b/>
          <w:sz w:val="20"/>
        </w:rPr>
        <w:t xml:space="preserve">The above is an example only.  Please refer to 24 </w:t>
      </w:r>
      <w:smartTag w:uri="urn:schemas-microsoft-com:office:smarttags" w:element="stockticker">
        <w:r>
          <w:rPr>
            <w:rFonts w:ascii="Arial" w:hAnsi="Arial"/>
            <w:b/>
            <w:sz w:val="20"/>
          </w:rPr>
          <w:t>CFR</w:t>
        </w:r>
      </w:smartTag>
      <w:r>
        <w:rPr>
          <w:rFonts w:ascii="Arial" w:hAnsi="Arial"/>
          <w:b/>
          <w:sz w:val="20"/>
        </w:rPr>
        <w:t xml:space="preserve"> 245 for further guidance.</w:t>
      </w:r>
    </w:p>
    <w:sectPr w:rsidR="00393451" w:rsidSect="004C3BB4">
      <w:pgSz w:w="12240" w:h="15840"/>
      <w:pgMar w:top="1440" w:right="864" w:bottom="360" w:left="86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1E9"/>
    <w:rsid w:val="00261F36"/>
    <w:rsid w:val="00393451"/>
    <w:rsid w:val="004471E9"/>
    <w:rsid w:val="004C3BB4"/>
    <w:rsid w:val="005C156B"/>
    <w:rsid w:val="00DC4763"/>
    <w:rsid w:val="00E26334"/>
    <w:rsid w:val="00E6571B"/>
    <w:rsid w:val="00ED0C93"/>
    <w:rsid w:val="00F27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7223DE7"/>
  <w15:docId w15:val="{720E78BA-57BB-4EDB-8441-087B9198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B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B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0F9241D701FB48BF1FB14328ECA57D" ma:contentTypeVersion="6" ma:contentTypeDescription="Create a new document." ma:contentTypeScope="" ma:versionID="cb8f527b97320b83c46b46a8449ebfb6">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01339fa69e9e4dce78c1a885076e1fcc" ns1:_="" ns2:_="">
    <xsd:import namespace="http://schemas.microsoft.com/sharepoint/v3"/>
    <xsd:import namespace="http://schemas.microsoft.com/sharepoint/v4"/>
    <xsd:element name="properties">
      <xsd:complexType>
        <xsd:sequence>
          <xsd:element name="documentManagement">
            <xsd:complexType>
              <xsd:all>
                <xsd:element ref="ns2:CopyToStateLib" minOccurs="0"/>
                <xsd:element ref="ns2:DocumentLocale" minOccurs="0"/>
                <xsd:element ref="ns2:Metadata" minOccurs="0"/>
                <xsd:element ref="ns2:RetentionPeriodDate"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2" ma:displayName="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CopyToStateLib" ma:index="8" nillable="true" ma:displayName="Copy To State Library" ma:default="0" ma:internalName="CopyToStateLib">
      <xsd:simpleType>
        <xsd:restriction base="dms:Boolean"/>
      </xsd:simpleType>
    </xsd:element>
    <xsd:element name="DocumentLocale" ma:index="9" nillable="true" ma:displayName="Locale" ma:default="en" ma:internalName="DocumentLocale">
      <xsd:simpleType>
        <xsd:restriction base="dms:Text">
          <xsd:maxLength value="10"/>
        </xsd:restriction>
      </xsd:simpleType>
    </xsd:element>
    <xsd:element name="Metadata" ma:index="10" nillable="true" ma:displayName="Metadata" ma:internalName="Metadata">
      <xsd:simpleType>
        <xsd:restriction base="dms:Note"/>
      </xsd:simpleType>
    </xsd:element>
    <xsd:element name="RetentionPeriodDate" ma:index="11" nillable="true" ma:displayName="Retention Period Date" ma:format="DateOnly" ma:internalName="RetentionPerio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tentionPeriodDate xmlns="http://schemas.microsoft.com/sharepoint/v4" xsi:nil="true"/>
    <CopyToStateLib xmlns="http://schemas.microsoft.com/sharepoint/v4">false</CopyToStateLib>
    <Metadata xmlns="http://schemas.microsoft.com/sharepoint/v4">Notice to Tenant - Proposed Rent Increases</Metadata>
    <DocumentLocale xmlns="http://schemas.microsoft.com/sharepoint/v4">en</DocumentLocale>
    <RoutingRuleDescription xmlns="http://schemas.microsoft.com/sharepoint/v3">Notice to Tenant - Proposed Rent Increases</RoutingRuleDescription>
  </documentManagement>
</p:properties>
</file>

<file path=customXml/itemProps1.xml><?xml version="1.0" encoding="utf-8"?>
<ds:datastoreItem xmlns:ds="http://schemas.openxmlformats.org/officeDocument/2006/customXml" ds:itemID="{600B898A-4DC3-4462-BF49-48BA86E96F8E}">
  <ds:schemaRefs>
    <ds:schemaRef ds:uri="http://schemas.microsoft.com/sharepoint/v3/contenttype/forms"/>
  </ds:schemaRefs>
</ds:datastoreItem>
</file>

<file path=customXml/itemProps2.xml><?xml version="1.0" encoding="utf-8"?>
<ds:datastoreItem xmlns:ds="http://schemas.openxmlformats.org/officeDocument/2006/customXml" ds:itemID="{5C03D584-838E-414A-8689-D89AC85AA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2DDEC2-179A-4FB8-9B76-7B43A0D9C107}">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Notice to Tenant - Proposed Rent Increases</vt:lpstr>
    </vt:vector>
  </TitlesOfParts>
  <Company>Bremerton Housing Authority</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Tenant - Proposed Rent Increases</dc:title>
  <dc:subject/>
  <dc:creator>Cindy</dc:creator>
  <cp:keywords>Notice to Tenant - Proposed Rent Increases</cp:keywords>
  <dc:description/>
  <cp:lastModifiedBy>Dorothy White</cp:lastModifiedBy>
  <cp:revision>2</cp:revision>
  <cp:lastPrinted>2018-05-10T19:14:00Z</cp:lastPrinted>
  <dcterms:created xsi:type="dcterms:W3CDTF">2018-05-11T13:44:00Z</dcterms:created>
  <dcterms:modified xsi:type="dcterms:W3CDTF">2018-05-11T13:44:00Z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0x010100540F9241D701FB48BF1FB14328ECA57D</vt:lpwstr>
  </property>
</Properties>
</file>